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1E047">
      <w:pPr>
        <w:jc w:val="center"/>
        <w:rPr>
          <w:rFonts w:hint="eastAsia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荆门市掇刀人民医院采购询价单</w:t>
      </w:r>
    </w:p>
    <w:p w14:paraId="4836B2B3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一、项目概述</w:t>
      </w:r>
    </w:p>
    <w:p w14:paraId="5D1F7C93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  <w:t>荆门市掇刀人民医院消防设施设备维护保养服务项目</w:t>
      </w:r>
    </w:p>
    <w:p w14:paraId="53CE3FB7">
      <w:pPr>
        <w:pStyle w:val="14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询价时间：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2026年11月09日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</w:t>
      </w:r>
    </w:p>
    <w:p w14:paraId="7D0496ED">
      <w:pPr>
        <w:pStyle w:val="14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项目编号：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DYZC-2026-054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    </w:t>
      </w:r>
    </w:p>
    <w:p w14:paraId="3024292D">
      <w:pPr>
        <w:pStyle w:val="14"/>
        <w:spacing w:line="440" w:lineRule="exact"/>
        <w:ind w:firstLine="0" w:firstLineChars="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联系人：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丁老师 0724-6041010 </w:t>
      </w:r>
    </w:p>
    <w:p w14:paraId="4844F3D3">
      <w:pPr>
        <w:pStyle w:val="14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预算金额：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>2.5万元/年</w:t>
      </w:r>
    </w:p>
    <w:p w14:paraId="47D8D3FE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二、采购需求</w:t>
      </w:r>
    </w:p>
    <w:p w14:paraId="17CB1157">
      <w:pPr>
        <w:pStyle w:val="14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（一）采购清单</w:t>
      </w:r>
    </w:p>
    <w:tbl>
      <w:tblPr>
        <w:tblStyle w:val="10"/>
        <w:tblW w:w="5305" w:type="pct"/>
        <w:tblInd w:w="-25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4"/>
        <w:gridCol w:w="2819"/>
        <w:gridCol w:w="589"/>
        <w:gridCol w:w="589"/>
        <w:gridCol w:w="1302"/>
        <w:gridCol w:w="1174"/>
        <w:gridCol w:w="1645"/>
      </w:tblGrid>
      <w:tr w14:paraId="754D08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616E3B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57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51924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highlight w:val="none"/>
                <w:lang w:val="en-US" w:eastAsia="zh-CN"/>
              </w:rPr>
              <w:t>项目名称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461BDA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4689E0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7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2BB42C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预算金额(元/年)</w:t>
            </w:r>
          </w:p>
        </w:tc>
        <w:tc>
          <w:tcPr>
            <w:tcW w:w="65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38D1D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最高限价(元/年)</w:t>
            </w:r>
          </w:p>
        </w:tc>
        <w:tc>
          <w:tcPr>
            <w:tcW w:w="9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7D9669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067A21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76659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7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2CB80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highlight w:val="none"/>
                <w:lang w:val="en-US" w:eastAsia="zh-CN"/>
              </w:rPr>
              <w:t>荆门市掇刀人民医院消防设施设备维护保养服务项目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8DA26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8D99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项</w:t>
            </w:r>
          </w:p>
        </w:tc>
        <w:tc>
          <w:tcPr>
            <w:tcW w:w="7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31A75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25000</w:t>
            </w:r>
          </w:p>
        </w:tc>
        <w:tc>
          <w:tcPr>
            <w:tcW w:w="65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956D0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25000</w:t>
            </w:r>
          </w:p>
        </w:tc>
        <w:tc>
          <w:tcPr>
            <w:tcW w:w="9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6680A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 w:eastAsia="zh-CN"/>
              </w:rPr>
            </w:pPr>
          </w:p>
        </w:tc>
      </w:tr>
    </w:tbl>
    <w:p w14:paraId="6C2C8254">
      <w:pPr>
        <w:pStyle w:val="14"/>
        <w:numPr>
          <w:ilvl w:val="0"/>
          <w:numId w:val="0"/>
        </w:numPr>
        <w:spacing w:line="440" w:lineRule="exact"/>
        <w:rPr>
          <w:rFonts w:hint="default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</w:p>
    <w:p w14:paraId="2DDA155B">
      <w:pPr>
        <w:pStyle w:val="14"/>
        <w:numPr>
          <w:ilvl w:val="0"/>
          <w:numId w:val="0"/>
        </w:numPr>
        <w:spacing w:line="440" w:lineRule="exac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instrText xml:space="preserve"> HYPERLINK \l _Toc18168 </w:instrTex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（二）商务要求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fldChar w:fldCharType="end"/>
      </w:r>
    </w:p>
    <w:p w14:paraId="51664F20">
      <w:pPr>
        <w:pStyle w:val="2"/>
        <w:numPr>
          <w:ilvl w:val="0"/>
          <w:numId w:val="0"/>
        </w:numPr>
        <w:spacing w:before="0" w:after="0" w:line="360" w:lineRule="auto"/>
        <w:ind w:firstLine="482" w:firstLineChars="200"/>
        <w:jc w:val="both"/>
        <w:rPr>
          <w:rFonts w:hint="default" w:ascii="仿宋" w:hAnsi="仿宋" w:eastAsia="仿宋" w:cs="Times New Roman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1.服务地点：</w:t>
      </w:r>
      <w:r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荆门市掇刀人民医院指定地点。</w:t>
      </w:r>
    </w:p>
    <w:p w14:paraId="2BF429B2">
      <w:pPr>
        <w:pStyle w:val="14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2.服务要求：</w:t>
      </w:r>
      <w:r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按国家法规、消防行业标准，开展全院消防设施年度检测 + 一年期维护保养，保障消防设施完好有效。维保不含灭火器充装、更换，但须书面提醒甲方。维保面积约 28708㎡。</w:t>
      </w:r>
    </w:p>
    <w:p w14:paraId="08817EE5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3.合同履行期限:</w:t>
      </w:r>
      <w:r>
        <w:rPr>
          <w:rFonts w:hint="eastAsia" w:ascii="仿宋" w:hAnsi="仿宋" w:eastAsia="仿宋" w:cs="Times New Roman"/>
          <w:b w:val="0"/>
          <w:bCs/>
          <w:color w:val="auto"/>
          <w:sz w:val="24"/>
          <w:highlight w:val="none"/>
          <w:lang w:val="en-US" w:eastAsia="zh-CN"/>
        </w:rPr>
        <w:t>服务期一年，服务期满后，采购人依据本文件对供应商的履约情况进行评估，评估结果优秀且符合采购政策规定，采购人可视情况与供应商签订下一年度的服务合同，续签年限最多不超过2年，供应商按成交金额续签。</w:t>
      </w:r>
    </w:p>
    <w:p w14:paraId="66251F02">
      <w:pPr>
        <w:pStyle w:val="14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4.质保期</w:t>
      </w:r>
      <w:r>
        <w:rPr>
          <w:rFonts w:hint="eastAsia" w:ascii="仿宋" w:hAnsi="仿宋" w:eastAsia="仿宋" w:cs="Times New Roman"/>
          <w:b w:val="0"/>
          <w:bCs/>
          <w:color w:val="auto"/>
          <w:sz w:val="24"/>
          <w:highlight w:val="none"/>
          <w:lang w:val="en-US" w:eastAsia="zh-CN"/>
        </w:rPr>
        <w:t>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采购人验收合格之日起≥贰年。</w:t>
      </w:r>
    </w:p>
    <w:p w14:paraId="2507C0CD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5.付款方式：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签订合同时，双方共同协商。</w:t>
      </w:r>
    </w:p>
    <w:p w14:paraId="4BF26F6E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6.报价要求：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投标人报价超过预算金额，作无效投标处理；投标人报价方式为包干价，应包含人工、系统接口费、货物、运输、利润、税金、风险等完成本项目所需的一切费用。</w:t>
      </w:r>
    </w:p>
    <w:p w14:paraId="272244DE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  <w:t>技术要求</w:t>
      </w:r>
    </w:p>
    <w:p w14:paraId="3AEA4373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1.维保系统范围</w:t>
      </w:r>
    </w:p>
    <w:p w14:paraId="32556B08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（1）火灾自动报警系统:包括火灾自动报警控制器、感烟探测器、感温探测器、警铃或声光报警器、控制模块、监视模块、手动报警按钮触发装置、火灾显示盘等。</w:t>
      </w:r>
    </w:p>
    <w:p w14:paraId="5AD4863C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（2）消防联动控制系统:包括消防联动控制台、排烟风机、防火门等系统。</w:t>
      </w:r>
    </w:p>
    <w:p w14:paraId="67DB245A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（3）应急照明及疏散指示系统。</w:t>
      </w:r>
    </w:p>
    <w:p w14:paraId="61847668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（4）消防栓系统:包括室内外消防栓、消火栓水泵、水泵接合器、安全信号阀等。</w:t>
      </w:r>
    </w:p>
    <w:p w14:paraId="69DAF2EF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（5）自动喷水系统:包括湿式报警阀、水流指示器、安全信号阀、喷头、系统控制阀、喷水泵等。</w:t>
      </w:r>
    </w:p>
    <w:p w14:paraId="420728B2">
      <w:pPr>
        <w:ind w:firstLine="480" w:firstLineChars="200"/>
        <w:rPr>
          <w:rFonts w:hint="default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（6）防排烟系统及装置。</w:t>
      </w:r>
    </w:p>
    <w:p w14:paraId="3CA1D64C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2.维保工作要求</w:t>
      </w:r>
    </w:p>
    <w:p w14:paraId="0E217BDD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 xml:space="preserve">（1）巡检频次 </w:t>
      </w:r>
    </w:p>
    <w:p w14:paraId="29A6FE32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①每月至少 2 次维保作业，每月 1 次全面巡检。</w:t>
      </w:r>
    </w:p>
    <w:p w14:paraId="23ADF0D2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②每季度 1 次大检；每年 1 次全面检测（出具年度检测报告）。</w:t>
      </w:r>
    </w:p>
    <w:p w14:paraId="6E76E038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③月检、季检、年检做好原始记录，甲方人员签字确认，出具书面检查报告。</w:t>
      </w:r>
    </w:p>
    <w:p w14:paraId="0E310B3A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④制定月 / 季维保方案报甲方备案，每月提交书面维保记录表给甲方消防主管。</w:t>
      </w:r>
    </w:p>
    <w:p w14:paraId="21E15231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 xml:space="preserve">（2）故障处置 </w:t>
      </w:r>
    </w:p>
    <w:p w14:paraId="05255F93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①接到紧急维修通知，60 分钟内到场抢修，完工提交书面报告。</w:t>
      </w:r>
    </w:p>
    <w:p w14:paraId="313F8A1A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②故障、隐患及时排查处置；更换配件、器材须取得甲方书面审批后方可实施；重大维修、部件更换双方协商实施。</w:t>
      </w:r>
    </w:p>
    <w:p w14:paraId="05075D79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 xml:space="preserve">（3）人员与培训 </w:t>
      </w:r>
    </w:p>
    <w:p w14:paraId="65A1C3B3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①乙方固定专人驻场维保，维保人员持证上岗，遵守医院管理制度。</w:t>
      </w:r>
    </w:p>
    <w:p w14:paraId="5728608A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②每月开展 1 次消防业务指导培训，教会甲方人员设备操作、简易故障处理。</w:t>
      </w:r>
    </w:p>
    <w:p w14:paraId="2AEF7FA6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③配合甲方半年一次消防演习前的设备检查及培训。</w:t>
      </w:r>
    </w:p>
    <w:p w14:paraId="24E22743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 xml:space="preserve">（4）其他义务 </w:t>
      </w:r>
    </w:p>
    <w:p w14:paraId="2A64F9F6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①严禁转包本维保项目；维保作业不得擅自改动原有消防线路、元器件。</w:t>
      </w:r>
    </w:p>
    <w:p w14:paraId="3366DAF2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②消防监督检查时乙方到场配合，按要求落实整改。</w:t>
      </w:r>
    </w:p>
    <w:p w14:paraId="0C561DC3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③进场后书面列明消防系统原有遗留问题，配合甲方整改。</w:t>
      </w:r>
    </w:p>
    <w:p w14:paraId="4273BE1C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④医院装修改造涉及消防报批，乙方协助办理，不额外收费。</w:t>
      </w:r>
    </w:p>
    <w:p w14:paraId="654038E8">
      <w:pPr>
        <w:ind w:firstLine="480" w:firstLineChars="200"/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⑤隐蔽工程维修尽量保护原有装修，确需破坏须提前报备并协助恢复。</w:t>
      </w:r>
    </w:p>
    <w:p w14:paraId="4D43C1FC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3.年度检测要求</w:t>
      </w:r>
    </w:p>
    <w:p w14:paraId="29D4099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对医院全部消防设施开展年度检测 1 次，出具合规有效的年度消防设施检测报告</w:t>
      </w:r>
      <w:r>
        <w:rPr>
          <w:rFonts w:ascii="宋体" w:hAnsi="宋体" w:eastAsia="宋体" w:cs="宋体"/>
          <w:sz w:val="24"/>
          <w:szCs w:val="24"/>
          <w:highlight w:val="none"/>
        </w:rPr>
        <w:t>。</w:t>
      </w:r>
    </w:p>
    <w:p w14:paraId="1F530982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三、资格要求及供应商须知</w:t>
      </w:r>
    </w:p>
    <w:p w14:paraId="1906CD0C">
      <w:pPr>
        <w:pStyle w:val="14"/>
        <w:spacing w:line="440" w:lineRule="exact"/>
        <w:ind w:firstLine="482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1.资格要求：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参与本项目询价单位必须满足询价公告之规定。</w:t>
      </w:r>
    </w:p>
    <w:p w14:paraId="1B433A4A">
      <w:pPr>
        <w:spacing w:line="50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</w:rPr>
        <w:t>报价方式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eastAsia="zh-CN"/>
        </w:rPr>
        <w:t>：</w:t>
      </w:r>
      <w:bookmarkStart w:id="0" w:name="_Toc150174886"/>
      <w:bookmarkStart w:id="1" w:name="_Toc150175035"/>
      <w:bookmarkStart w:id="2" w:name="_Toc150174964"/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一次性报价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</w:t>
      </w:r>
      <w:bookmarkEnd w:id="0"/>
      <w:bookmarkEnd w:id="1"/>
      <w:bookmarkEnd w:id="2"/>
    </w:p>
    <w:p w14:paraId="175724FA">
      <w:pPr>
        <w:pStyle w:val="14"/>
        <w:numPr>
          <w:ilvl w:val="0"/>
          <w:numId w:val="0"/>
        </w:numPr>
        <w:spacing w:line="44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质量要求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  <w:lang w:val="en-US" w:eastAsia="zh-CN"/>
        </w:rPr>
        <w:t>符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</w:rPr>
        <w:t>合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国家及项目所在地相关规定及标准,达到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人要求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</w:p>
    <w:p w14:paraId="41605B9D">
      <w:pPr>
        <w:spacing w:line="500" w:lineRule="exact"/>
        <w:ind w:firstLine="442" w:firstLineChars="200"/>
        <w:outlineLvl w:val="0"/>
        <w:rPr>
          <w:rFonts w:hint="eastAsia" w:ascii="仿宋" w:hAnsi="仿宋" w:eastAsia="仿宋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纸质响应文件壹份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响应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文件应当加盖供应商公章，不符合要求的响应文件将被拒绝。</w:t>
      </w:r>
    </w:p>
    <w:p w14:paraId="7014E032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5.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响应文件提交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开启时间前送至或者于</w:t>
      </w:r>
      <w:r>
        <w:rPr>
          <w:rFonts w:hint="eastAsia" w:ascii="仿宋" w:hAnsi="仿宋" w:eastAsia="仿宋" w:cstheme="minorBidi"/>
          <w:color w:val="000000" w:themeColor="text1"/>
          <w:spacing w:val="-10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2026年11月18日9时前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（寄到时间）邮寄至荆门市虎牙关大道269号，掇刀人民健康管理中心3楼304室(招标采购科)，丁老师收。</w:t>
      </w:r>
    </w:p>
    <w:p w14:paraId="5DE3867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6.响应文件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开启</w:t>
      </w:r>
      <w:r>
        <w:rPr>
          <w:rFonts w:ascii="仿宋" w:hAnsi="仿宋" w:eastAsia="仿宋"/>
          <w:color w:val="auto"/>
          <w:spacing w:val="-10"/>
          <w:sz w:val="24"/>
          <w:highlight w:val="none"/>
        </w:rPr>
        <w:t>时间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和地点详见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公告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供应商代表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不出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席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会议。</w:t>
      </w:r>
    </w:p>
    <w:p w14:paraId="12DF40C6">
      <w:pPr>
        <w:pStyle w:val="14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7.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评审方法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根据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质量和服务均能满足采购文件实质性响应要求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且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最后报价最低的原则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确定成交供应商。</w:t>
      </w:r>
    </w:p>
    <w:p w14:paraId="4E0707C7">
      <w:pPr>
        <w:pStyle w:val="14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8.</w:t>
      </w:r>
      <w:r>
        <w:rPr>
          <w:rFonts w:hint="eastAsia" w:ascii="宋体" w:hAnsi="宋体"/>
          <w:b/>
          <w:bCs/>
          <w:color w:val="auto"/>
          <w:sz w:val="21"/>
          <w:szCs w:val="21"/>
          <w:highlight w:val="none"/>
          <w:lang w:val="zh-CN"/>
        </w:rPr>
        <w:t>踏勘现场</w:t>
      </w:r>
      <w:r>
        <w:rPr>
          <w:rFonts w:hint="eastAsia" w:ascii="宋体" w:hAnsi="宋体"/>
          <w:color w:val="auto"/>
          <w:sz w:val="21"/>
          <w:szCs w:val="21"/>
          <w:highlight w:val="none"/>
          <w:lang w:val="zh-CN"/>
        </w:rPr>
        <w:t>：</w:t>
      </w:r>
      <w:r>
        <w:rPr>
          <w:rFonts w:hint="eastAsia" w:ascii="仿宋" w:hAnsi="仿宋" w:eastAsia="仿宋" w:cstheme="minorBidi"/>
          <w:b/>
          <w:bCs/>
          <w:iCs w:val="0"/>
          <w:color w:val="auto"/>
          <w:spacing w:val="-10"/>
          <w:kern w:val="2"/>
          <w:sz w:val="24"/>
          <w:szCs w:val="24"/>
          <w:highlight w:val="none"/>
          <w:shd w:val="clear"/>
          <w:lang w:val="en-US" w:eastAsia="zh-CN" w:bidi="ar-SA"/>
        </w:rPr>
        <w:t>不组织，投标人自行踏勘。</w:t>
      </w:r>
    </w:p>
    <w:p w14:paraId="35FF5730">
      <w:pPr>
        <w:pStyle w:val="14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default" w:ascii="宋体" w:hAnsi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9.保险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en-US" w:eastAsia="zh-CN"/>
        </w:rPr>
        <w:t>：供应商自行购买。</w:t>
      </w:r>
    </w:p>
    <w:p w14:paraId="0B3E40CC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四、响应文件编制</w:t>
      </w:r>
    </w:p>
    <w:p w14:paraId="68773A09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响应文件包括：询价单、资格证明文件及报价文件。包含不限于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（①营业执照及特定资格材料、②基本资格条件承诺函、③实质性要求响应承诺函及④报价一览表及分项报价表）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。报价表、分项报价表、基本资格条件承诺函、实质性要求响应承诺函格式见附件，所有资料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逐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页盖章，密封并加盖公章。</w:t>
      </w:r>
    </w:p>
    <w:p w14:paraId="004AB79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FAEBEC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834470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E7C0E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90047BB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C79D05E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1E03F30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6A9AE4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E33B93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97B926A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FCEC6DB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5D451F8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0B3C27C8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12F330FC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025E5AAE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62796046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4" w:name="_GoBack"/>
      <w:bookmarkEnd w:id="4"/>
    </w:p>
    <w:p w14:paraId="292EDD8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附件1</w:t>
      </w:r>
    </w:p>
    <w:p w14:paraId="4B0C1D50">
      <w:pPr>
        <w:tabs>
          <w:tab w:val="left" w:pos="2032"/>
          <w:tab w:val="left" w:pos="2092"/>
          <w:tab w:val="center" w:pos="4213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报价一览表</w:t>
      </w:r>
    </w:p>
    <w:p w14:paraId="4E0A343B">
      <w:pPr>
        <w:tabs>
          <w:tab w:val="left" w:pos="2032"/>
        </w:tabs>
        <w:bidi w:val="0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68D74674">
      <w:pPr>
        <w:spacing w:line="400" w:lineRule="exact"/>
        <w:ind w:firstLine="420" w:firstLineChars="20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>项目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>编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>号：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DYZC-2026-054</w:t>
      </w:r>
    </w:p>
    <w:p w14:paraId="628FC44A">
      <w:pPr>
        <w:spacing w:line="400" w:lineRule="exact"/>
        <w:ind w:firstLine="482" w:firstLineChars="20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4095"/>
        <w:gridCol w:w="2628"/>
      </w:tblGrid>
      <w:tr w14:paraId="403C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788" w:type="dxa"/>
            <w:noWrap w:val="0"/>
            <w:vAlign w:val="center"/>
          </w:tcPr>
          <w:p w14:paraId="06A631A3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响应人名称</w:t>
            </w:r>
          </w:p>
        </w:tc>
        <w:tc>
          <w:tcPr>
            <w:tcW w:w="6723" w:type="dxa"/>
            <w:gridSpan w:val="2"/>
            <w:noWrap w:val="0"/>
            <w:vAlign w:val="center"/>
          </w:tcPr>
          <w:p w14:paraId="40C9486A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347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883" w:type="dxa"/>
            <w:gridSpan w:val="2"/>
            <w:noWrap w:val="0"/>
            <w:vAlign w:val="center"/>
          </w:tcPr>
          <w:p w14:paraId="5E928830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2628" w:type="dxa"/>
            <w:noWrap w:val="0"/>
            <w:vAlign w:val="center"/>
          </w:tcPr>
          <w:p w14:paraId="1C32E14E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报价（小写）</w:t>
            </w:r>
          </w:p>
        </w:tc>
      </w:tr>
      <w:tr w14:paraId="5410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58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296264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628" w:type="dxa"/>
            <w:tcBorders>
              <w:bottom w:val="single" w:color="auto" w:sz="4" w:space="0"/>
            </w:tcBorders>
            <w:noWrap w:val="0"/>
            <w:vAlign w:val="center"/>
          </w:tcPr>
          <w:p w14:paraId="737A3B3C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ABD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85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3CB3A00">
            <w:pPr>
              <w:spacing w:line="400" w:lineRule="exact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 xml:space="preserve">报价（大写）：                           </w:t>
            </w:r>
          </w:p>
        </w:tc>
      </w:tr>
      <w:tr w14:paraId="6E0F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8511" w:type="dxa"/>
            <w:gridSpan w:val="3"/>
            <w:noWrap w:val="0"/>
            <w:vAlign w:val="center"/>
          </w:tcPr>
          <w:p w14:paraId="18023CA4">
            <w:pPr>
              <w:pStyle w:val="5"/>
              <w:spacing w:line="400" w:lineRule="exact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备注：</w:t>
            </w:r>
          </w:p>
        </w:tc>
      </w:tr>
    </w:tbl>
    <w:p w14:paraId="16A06199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28E1F6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u w:val="single"/>
          <w:shd w:val="clear" w:color="auto" w:fill="FFFFFF" w:themeFill="background1"/>
          <w:lang w:val="en-US" w:eastAsia="zh-CN"/>
        </w:rPr>
      </w:pPr>
    </w:p>
    <w:p w14:paraId="06D14B8B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2343FFB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47ECF497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60E565C4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0AD03EC0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5B0D4518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6E052D11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483E40CA">
      <w:pPr>
        <w:spacing w:line="400" w:lineRule="exact"/>
        <w:ind w:firstLine="210" w:firstLineChars="1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         法定代表人（或法定代表人授权代表）或自然人：</w:t>
      </w:r>
    </w:p>
    <w:p w14:paraId="6A129AAF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（公章）                               （签署或盖章）</w:t>
      </w:r>
    </w:p>
    <w:p w14:paraId="2E3D2B0D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132138D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</w:t>
      </w:r>
    </w:p>
    <w:p w14:paraId="4A697048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222AD2A8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14BDFB35">
      <w:pPr>
        <w:tabs>
          <w:tab w:val="left" w:pos="2032"/>
        </w:tabs>
        <w:bidi w:val="0"/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         </w:t>
      </w:r>
      <w:r>
        <w:rPr>
          <w:rFonts w:hint="eastAsia" w:ascii="宋体" w:hAnsi="宋体" w:cs="宋体"/>
          <w:color w:val="auto"/>
          <w:sz w:val="21"/>
          <w:szCs w:val="21"/>
          <w:highlight w:val="none"/>
        </w:rPr>
        <w:t xml:space="preserve">           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1"/>
          <w:szCs w:val="21"/>
          <w:highlight w:val="none"/>
        </w:rPr>
        <w:t>年     月     日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  <w:br w:type="page"/>
      </w:r>
    </w:p>
    <w:p w14:paraId="667D9C8E">
      <w:pPr>
        <w:pStyle w:val="6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52B140F3">
      <w:pPr>
        <w:tabs>
          <w:tab w:val="left" w:pos="2032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分项报价表</w:t>
      </w:r>
    </w:p>
    <w:p w14:paraId="08C87A84">
      <w:pPr>
        <w:pStyle w:val="6"/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</w:pPr>
    </w:p>
    <w:p w14:paraId="2903DE38">
      <w:pPr>
        <w:pStyle w:val="6"/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</w:pPr>
    </w:p>
    <w:tbl>
      <w:tblPr>
        <w:tblStyle w:val="10"/>
        <w:tblW w:w="8943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371"/>
        <w:gridCol w:w="857"/>
        <w:gridCol w:w="1343"/>
        <w:gridCol w:w="829"/>
        <w:gridCol w:w="728"/>
        <w:gridCol w:w="929"/>
        <w:gridCol w:w="1907"/>
      </w:tblGrid>
      <w:tr w14:paraId="75FD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79" w:type="dxa"/>
            <w:noWrap w:val="0"/>
            <w:vAlign w:val="center"/>
          </w:tcPr>
          <w:p w14:paraId="373068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1371" w:type="dxa"/>
            <w:noWrap w:val="0"/>
            <w:vAlign w:val="center"/>
          </w:tcPr>
          <w:p w14:paraId="5D4F7FD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名称</w:t>
            </w:r>
          </w:p>
        </w:tc>
        <w:tc>
          <w:tcPr>
            <w:tcW w:w="857" w:type="dxa"/>
            <w:noWrap w:val="0"/>
            <w:vAlign w:val="center"/>
          </w:tcPr>
          <w:p w14:paraId="50BF36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规格型号</w:t>
            </w:r>
          </w:p>
        </w:tc>
        <w:tc>
          <w:tcPr>
            <w:tcW w:w="1343" w:type="dxa"/>
            <w:noWrap w:val="0"/>
            <w:vAlign w:val="center"/>
          </w:tcPr>
          <w:p w14:paraId="48ACED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生产厂家</w:t>
            </w:r>
          </w:p>
        </w:tc>
        <w:tc>
          <w:tcPr>
            <w:tcW w:w="829" w:type="dxa"/>
            <w:noWrap w:val="0"/>
            <w:vAlign w:val="center"/>
          </w:tcPr>
          <w:p w14:paraId="6B38140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单位</w:t>
            </w:r>
          </w:p>
        </w:tc>
        <w:tc>
          <w:tcPr>
            <w:tcW w:w="728" w:type="dxa"/>
            <w:noWrap w:val="0"/>
            <w:vAlign w:val="center"/>
          </w:tcPr>
          <w:p w14:paraId="156E2A4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数量</w:t>
            </w:r>
          </w:p>
        </w:tc>
        <w:tc>
          <w:tcPr>
            <w:tcW w:w="929" w:type="dxa"/>
            <w:noWrap w:val="0"/>
            <w:vAlign w:val="center"/>
          </w:tcPr>
          <w:p w14:paraId="139A542B">
            <w:pPr>
              <w:pStyle w:val="5"/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单价</w:t>
            </w:r>
          </w:p>
          <w:p w14:paraId="12B60929">
            <w:pPr>
              <w:pStyle w:val="5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（元）</w:t>
            </w:r>
          </w:p>
        </w:tc>
        <w:tc>
          <w:tcPr>
            <w:tcW w:w="1907" w:type="dxa"/>
            <w:noWrap w:val="0"/>
            <w:vAlign w:val="center"/>
          </w:tcPr>
          <w:p w14:paraId="3487850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合计</w:t>
            </w:r>
          </w:p>
          <w:p w14:paraId="31B6C88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（元）</w:t>
            </w:r>
          </w:p>
        </w:tc>
      </w:tr>
      <w:tr w14:paraId="5EDA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64BB035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2B99C0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7AD0A1B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106704C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1A94EA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6756FA0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422B982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6EF854A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64B9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79" w:type="dxa"/>
            <w:noWrap w:val="0"/>
            <w:vAlign w:val="center"/>
          </w:tcPr>
          <w:p w14:paraId="4C3BAEC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D325BB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18FABBD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5861CDF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383775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1E4AE04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B49FC1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195457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58FF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79" w:type="dxa"/>
            <w:noWrap w:val="0"/>
            <w:vAlign w:val="center"/>
          </w:tcPr>
          <w:p w14:paraId="6FDD8DD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E5E8C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0D5934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2FA4EF4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7163BF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5F33767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29A429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879AC4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4B65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2694AA6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A4BF5D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34328F6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2FE521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CBCCD3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5EA32A8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50DB710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53FEBEE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68BF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79" w:type="dxa"/>
            <w:noWrap w:val="0"/>
            <w:vAlign w:val="center"/>
          </w:tcPr>
          <w:p w14:paraId="7D3BBF2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  <w:p w14:paraId="50A35C0A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34B3FB7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ABB9D7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558C9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B97809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75E44FF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EC9ACF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1EC4F67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6194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79" w:type="dxa"/>
            <w:noWrap w:val="0"/>
            <w:vAlign w:val="center"/>
          </w:tcPr>
          <w:p w14:paraId="54055CC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E29AF5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6F6C8A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B6D86F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28E2E14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E6CCE0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A51709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19E4F3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3414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79" w:type="dxa"/>
            <w:noWrap w:val="0"/>
            <w:vAlign w:val="center"/>
          </w:tcPr>
          <w:p w14:paraId="191060E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5AEA35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69FB0F7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25A2C6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0495FB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27C9A7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83353B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64F7CD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7A8D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79" w:type="dxa"/>
            <w:noWrap w:val="0"/>
            <w:vAlign w:val="center"/>
          </w:tcPr>
          <w:p w14:paraId="193ECA7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4256A22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31AB99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4707B2B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103FEFDA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1ADBFE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0D5383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42A0AB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2248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6554E61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21DF0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9E6FD7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9A53D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77B617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B6654AD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6A34F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27EA64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7573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2DC43B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6057" w:type="dxa"/>
            <w:gridSpan w:val="6"/>
            <w:noWrap w:val="0"/>
            <w:vAlign w:val="center"/>
          </w:tcPr>
          <w:p w14:paraId="08F5F3A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058192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</w:tbl>
    <w:p w14:paraId="55C787B4">
      <w:pPr>
        <w:snapToGrid w:val="0"/>
        <w:spacing w:line="500" w:lineRule="exact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305AD05F">
      <w:pPr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注：1.响应人应完整填写本表。</w:t>
      </w:r>
    </w:p>
    <w:p w14:paraId="7823562F">
      <w:pPr>
        <w:snapToGrid w:val="0"/>
        <w:spacing w:line="500" w:lineRule="exact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 xml:space="preserve">        2.该表可扩展</w:t>
      </w:r>
      <w:bookmarkStart w:id="3" w:name="OLE_LINK1"/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。</w:t>
      </w:r>
      <w:bookmarkEnd w:id="3"/>
    </w:p>
    <w:p w14:paraId="50ED4556">
      <w:pPr>
        <w:tabs>
          <w:tab w:val="left" w:pos="3503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lang w:eastAsia="zh-CN"/>
        </w:rPr>
        <w:tab/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 xml:space="preserve">        </w:t>
      </w:r>
    </w:p>
    <w:p w14:paraId="1BC50656">
      <w:pPr>
        <w:spacing w:line="360" w:lineRule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 xml:space="preserve">                           响应人名称（公章）或自然人签署：</w:t>
      </w:r>
    </w:p>
    <w:p w14:paraId="4699FD6E">
      <w:pPr>
        <w:spacing w:line="360" w:lineRule="auto"/>
        <w:ind w:firstLine="4560" w:firstLineChars="190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年     月    日</w:t>
      </w:r>
    </w:p>
    <w:p w14:paraId="77BA7BF4">
      <w:pPr>
        <w:spacing w:line="360" w:lineRule="auto"/>
        <w:ind w:firstLine="4560" w:firstLineChars="1900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5FE71BBF">
      <w:pPr>
        <w:pStyle w:val="6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附件3</w:t>
      </w:r>
    </w:p>
    <w:p w14:paraId="6000D117">
      <w:pPr>
        <w:pStyle w:val="6"/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基本资格条件承诺函</w:t>
      </w:r>
    </w:p>
    <w:p w14:paraId="29320518">
      <w:pPr>
        <w:tabs>
          <w:tab w:val="left" w:pos="6300"/>
        </w:tabs>
        <w:snapToGrid w:val="0"/>
        <w:spacing w:line="53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4475559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5C8F21A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（响应人名称）郑重承诺：</w:t>
      </w:r>
    </w:p>
    <w:p w14:paraId="623B930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1.我方具有良好的商业信誉和健全的财务会计制度，具有履行合同所必需的设备和专业技术能力，具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zh-CN"/>
        </w:rPr>
        <w:t>有依法缴纳税收和社会保障金的良好记录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，参加本项目采购活动前三年内无重大违法活动记录。</w:t>
      </w:r>
    </w:p>
    <w:p w14:paraId="2F546EC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14:paraId="0A9AC2E7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3.我方在采购项目评审（评标）环节结束后，随时接受采购人的检查验证，配合提供相关证明材料，证明符合《中华人民共和国政府采购法》规定的供应商基本资格条件。</w:t>
      </w:r>
    </w:p>
    <w:p w14:paraId="4017883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我方对以上承诺负全部法律责任。</w:t>
      </w:r>
    </w:p>
    <w:p w14:paraId="52F89711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特此承诺。</w:t>
      </w:r>
    </w:p>
    <w:p w14:paraId="1502A025">
      <w:pPr>
        <w:spacing w:line="300" w:lineRule="auto"/>
        <w:rPr>
          <w:rFonts w:cs="Arial"/>
          <w:color w:val="auto"/>
          <w:szCs w:val="24"/>
          <w:highlight w:val="none"/>
        </w:rPr>
      </w:pPr>
    </w:p>
    <w:p w14:paraId="3372D793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  <w:lang w:val="en-US" w:eastAsia="zh-CN"/>
        </w:rPr>
        <w:t>响    应    人</w:t>
      </w:r>
      <w:r>
        <w:rPr>
          <w:rFonts w:hint="eastAsia" w:cs="宋体"/>
          <w:color w:val="auto"/>
          <w:highlight w:val="none"/>
        </w:rPr>
        <w:t>：</w:t>
      </w:r>
      <w:r>
        <w:rPr>
          <w:rFonts w:hint="eastAsia" w:cs="宋体"/>
          <w:color w:val="auto"/>
          <w:highlight w:val="none"/>
          <w:u w:val="single"/>
        </w:rPr>
        <w:t>（公章）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</w:t>
      </w:r>
    </w:p>
    <w:p w14:paraId="391BFBFA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b w:val="0"/>
          <w:bCs w:val="0"/>
          <w:color w:val="auto"/>
          <w:highlight w:val="none"/>
          <w:u w:val="single"/>
        </w:rPr>
      </w:pPr>
    </w:p>
    <w:p w14:paraId="48E3DD25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>通  讯  地  址：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64B2D117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  <w:highlight w:val="none"/>
        </w:rPr>
      </w:pPr>
    </w:p>
    <w:p w14:paraId="29E4706E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>电          话：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0517E9EC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  <w:highlight w:val="none"/>
        </w:rPr>
      </w:pPr>
    </w:p>
    <w:p w14:paraId="6B37BB9F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 xml:space="preserve">授 </w:t>
      </w:r>
      <w:r>
        <w:rPr>
          <w:rFonts w:cs="宋体"/>
          <w:color w:val="auto"/>
          <w:highlight w:val="none"/>
        </w:rPr>
        <w:t xml:space="preserve"> </w:t>
      </w:r>
      <w:r>
        <w:rPr>
          <w:rFonts w:hint="eastAsia" w:cs="宋体"/>
          <w:color w:val="auto"/>
          <w:highlight w:val="none"/>
        </w:rPr>
        <w:t xml:space="preserve">权 </w:t>
      </w:r>
      <w:r>
        <w:rPr>
          <w:rFonts w:cs="宋体"/>
          <w:color w:val="auto"/>
          <w:highlight w:val="none"/>
        </w:rPr>
        <w:t xml:space="preserve"> </w:t>
      </w:r>
      <w:r>
        <w:rPr>
          <w:rFonts w:hint="eastAsia" w:cs="宋体"/>
          <w:color w:val="auto"/>
          <w:highlight w:val="none"/>
        </w:rPr>
        <w:t xml:space="preserve">代 </w:t>
      </w:r>
      <w:r>
        <w:rPr>
          <w:rFonts w:cs="宋体"/>
          <w:color w:val="auto"/>
          <w:highlight w:val="none"/>
        </w:rPr>
        <w:t xml:space="preserve"> </w:t>
      </w:r>
      <w:r>
        <w:rPr>
          <w:rFonts w:hint="eastAsia" w:cs="宋体"/>
          <w:color w:val="auto"/>
          <w:highlight w:val="none"/>
        </w:rPr>
        <w:t>表：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2CAE6EFB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  <w:highlight w:val="none"/>
        </w:rPr>
      </w:pPr>
    </w:p>
    <w:p w14:paraId="3281139C">
      <w:pPr>
        <w:ind w:firstLine="420" w:firstLineChars="200"/>
        <w:rPr>
          <w:rFonts w:hint="default" w:cs="Arial" w:eastAsiaTheme="minorEastAsia"/>
          <w:color w:val="auto"/>
          <w:szCs w:val="24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 xml:space="preserve">日     </w:t>
      </w:r>
      <w:r>
        <w:rPr>
          <w:rFonts w:cs="宋体"/>
          <w:color w:val="auto"/>
          <w:highlight w:val="none"/>
        </w:rPr>
        <w:t xml:space="preserve">  </w:t>
      </w:r>
      <w:r>
        <w:rPr>
          <w:rFonts w:hint="eastAsia" w:cs="宋体"/>
          <w:color w:val="auto"/>
          <w:highlight w:val="none"/>
        </w:rPr>
        <w:t xml:space="preserve">   期：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7D8CC858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22439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CE6769E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1301B22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C684613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E0DDDE9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BED170C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140DF6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附件4</w:t>
      </w:r>
    </w:p>
    <w:p w14:paraId="1DBB580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实质性要求响应承诺函</w:t>
      </w:r>
    </w:p>
    <w:p w14:paraId="5B821B1D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7625E0A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78601BC5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我公司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（响应人名称）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参加了贵单位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    （项目名称）（项目号）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的竞选，若我公司中选，自愿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对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询价单采购需求的商务需求和技术需求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的全部内容作出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实质性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响应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承诺,相关要求全部纳入合同约定条款中。</w:t>
      </w:r>
    </w:p>
    <w:p w14:paraId="477F594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特此承诺！</w:t>
      </w:r>
    </w:p>
    <w:p w14:paraId="43A9691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3ABF707F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8DFBE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788A01A6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F13288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C2AA2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C67978">
      <w:pPr>
        <w:tabs>
          <w:tab w:val="left" w:pos="6195"/>
        </w:tabs>
        <w:autoSpaceDE w:val="0"/>
        <w:autoSpaceDN w:val="0"/>
        <w:adjustRightInd w:val="0"/>
        <w:snapToGrid w:val="0"/>
        <w:spacing w:line="400" w:lineRule="exact"/>
        <w:ind w:firstLine="210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响应人：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公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章）</w:t>
      </w:r>
    </w:p>
    <w:p w14:paraId="4CB583EF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</w:p>
    <w:p w14:paraId="6E9C0AED">
      <w:pPr>
        <w:tabs>
          <w:tab w:val="left" w:pos="4935"/>
          <w:tab w:val="left" w:pos="5460"/>
          <w:tab w:val="left" w:pos="6400"/>
        </w:tabs>
        <w:wordWrap w:val="0"/>
        <w:autoSpaceDE w:val="0"/>
        <w:autoSpaceDN w:val="0"/>
        <w:adjustRightInd w:val="0"/>
        <w:snapToGrid w:val="0"/>
        <w:spacing w:line="400" w:lineRule="exact"/>
        <w:ind w:firstLine="378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 xml:space="preserve">日  </w:t>
      </w:r>
    </w:p>
    <w:p w14:paraId="32D51124">
      <w:pPr>
        <w:pStyle w:val="8"/>
        <w:spacing w:line="400" w:lineRule="exact"/>
        <w:jc w:val="left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</w:p>
    <w:p w14:paraId="58EC7FE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5B7AF7F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BB69D0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3E41A8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567921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E93FD61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43456B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B76A50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597502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A9EA4C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D5E2D8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F048B2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473049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457D"/>
    <w:rsid w:val="005C5339"/>
    <w:rsid w:val="00A87F74"/>
    <w:rsid w:val="01080A12"/>
    <w:rsid w:val="015F1161"/>
    <w:rsid w:val="018F0FF5"/>
    <w:rsid w:val="01B70CC2"/>
    <w:rsid w:val="029D7F13"/>
    <w:rsid w:val="02CA23BD"/>
    <w:rsid w:val="02E903CF"/>
    <w:rsid w:val="036208AE"/>
    <w:rsid w:val="04224C7B"/>
    <w:rsid w:val="05C00253"/>
    <w:rsid w:val="05C018BB"/>
    <w:rsid w:val="05EE2780"/>
    <w:rsid w:val="063C78A2"/>
    <w:rsid w:val="06B5524E"/>
    <w:rsid w:val="0713570F"/>
    <w:rsid w:val="074C69D2"/>
    <w:rsid w:val="075524D7"/>
    <w:rsid w:val="080A371B"/>
    <w:rsid w:val="08A32A73"/>
    <w:rsid w:val="08FB2C0B"/>
    <w:rsid w:val="08FF6B9F"/>
    <w:rsid w:val="09A3752A"/>
    <w:rsid w:val="09EF6C13"/>
    <w:rsid w:val="0A122902"/>
    <w:rsid w:val="0A6A26E1"/>
    <w:rsid w:val="0B065FC2"/>
    <w:rsid w:val="0B0A6548"/>
    <w:rsid w:val="0B6C04BB"/>
    <w:rsid w:val="0BAA1044"/>
    <w:rsid w:val="0C012C2E"/>
    <w:rsid w:val="0CB63A18"/>
    <w:rsid w:val="0D350DE1"/>
    <w:rsid w:val="0D600D2A"/>
    <w:rsid w:val="0DF91E0E"/>
    <w:rsid w:val="0E51587E"/>
    <w:rsid w:val="0F9D4DE2"/>
    <w:rsid w:val="102313C5"/>
    <w:rsid w:val="10260EB5"/>
    <w:rsid w:val="10642EC0"/>
    <w:rsid w:val="10817E99"/>
    <w:rsid w:val="10B97124"/>
    <w:rsid w:val="10FD2B6B"/>
    <w:rsid w:val="11C0194B"/>
    <w:rsid w:val="11C049F1"/>
    <w:rsid w:val="11D27582"/>
    <w:rsid w:val="11E95B94"/>
    <w:rsid w:val="11F052D6"/>
    <w:rsid w:val="126161D4"/>
    <w:rsid w:val="12894B13"/>
    <w:rsid w:val="128E689D"/>
    <w:rsid w:val="12E60B70"/>
    <w:rsid w:val="133665ED"/>
    <w:rsid w:val="134E6759"/>
    <w:rsid w:val="13675A6C"/>
    <w:rsid w:val="13CE0A92"/>
    <w:rsid w:val="154A73F4"/>
    <w:rsid w:val="15542020"/>
    <w:rsid w:val="156A1312"/>
    <w:rsid w:val="15A317D4"/>
    <w:rsid w:val="161377E5"/>
    <w:rsid w:val="1700420E"/>
    <w:rsid w:val="1793724C"/>
    <w:rsid w:val="17BD3EAD"/>
    <w:rsid w:val="17C27715"/>
    <w:rsid w:val="17D31922"/>
    <w:rsid w:val="180D2707"/>
    <w:rsid w:val="187A1D9E"/>
    <w:rsid w:val="18E216F1"/>
    <w:rsid w:val="197131A1"/>
    <w:rsid w:val="19AA0461"/>
    <w:rsid w:val="1A187964"/>
    <w:rsid w:val="1A7D7923"/>
    <w:rsid w:val="1A8567D8"/>
    <w:rsid w:val="1B3A5814"/>
    <w:rsid w:val="1C0C71B1"/>
    <w:rsid w:val="1C275D99"/>
    <w:rsid w:val="1C6568C1"/>
    <w:rsid w:val="1F737547"/>
    <w:rsid w:val="1F8B4890"/>
    <w:rsid w:val="20796DDF"/>
    <w:rsid w:val="2080016D"/>
    <w:rsid w:val="20D40DF4"/>
    <w:rsid w:val="21271C92"/>
    <w:rsid w:val="215A6C10"/>
    <w:rsid w:val="22C04851"/>
    <w:rsid w:val="23106C14"/>
    <w:rsid w:val="23E46D19"/>
    <w:rsid w:val="23E87477"/>
    <w:rsid w:val="23F5677C"/>
    <w:rsid w:val="24035AD1"/>
    <w:rsid w:val="24194B61"/>
    <w:rsid w:val="2433766A"/>
    <w:rsid w:val="2480073C"/>
    <w:rsid w:val="24F627AC"/>
    <w:rsid w:val="250749B9"/>
    <w:rsid w:val="25486966"/>
    <w:rsid w:val="25E1345C"/>
    <w:rsid w:val="265547E0"/>
    <w:rsid w:val="26681488"/>
    <w:rsid w:val="2668592C"/>
    <w:rsid w:val="2685028B"/>
    <w:rsid w:val="279E6337"/>
    <w:rsid w:val="27CE5C62"/>
    <w:rsid w:val="28A54C15"/>
    <w:rsid w:val="28A8200F"/>
    <w:rsid w:val="29CB2550"/>
    <w:rsid w:val="2A420CB8"/>
    <w:rsid w:val="2A465F84"/>
    <w:rsid w:val="2A636B36"/>
    <w:rsid w:val="2A6874CB"/>
    <w:rsid w:val="2A742AF1"/>
    <w:rsid w:val="2B2D0EF2"/>
    <w:rsid w:val="2BB96575"/>
    <w:rsid w:val="2C0003B4"/>
    <w:rsid w:val="2C55425C"/>
    <w:rsid w:val="2CC6515A"/>
    <w:rsid w:val="2CF33A75"/>
    <w:rsid w:val="2D34475F"/>
    <w:rsid w:val="2D542766"/>
    <w:rsid w:val="2D947006"/>
    <w:rsid w:val="2E456552"/>
    <w:rsid w:val="2E644C2A"/>
    <w:rsid w:val="2E6572CA"/>
    <w:rsid w:val="2EDF457D"/>
    <w:rsid w:val="2F90750B"/>
    <w:rsid w:val="2F920A3A"/>
    <w:rsid w:val="30036006"/>
    <w:rsid w:val="310D3139"/>
    <w:rsid w:val="33C17B59"/>
    <w:rsid w:val="33D87FA9"/>
    <w:rsid w:val="34580D8D"/>
    <w:rsid w:val="348E2A01"/>
    <w:rsid w:val="34AA710F"/>
    <w:rsid w:val="355F5A36"/>
    <w:rsid w:val="355F7EFA"/>
    <w:rsid w:val="35675000"/>
    <w:rsid w:val="356814A4"/>
    <w:rsid w:val="356D78C0"/>
    <w:rsid w:val="35780FBB"/>
    <w:rsid w:val="362B5026"/>
    <w:rsid w:val="366D4898"/>
    <w:rsid w:val="36714388"/>
    <w:rsid w:val="367C42C6"/>
    <w:rsid w:val="370F2FDF"/>
    <w:rsid w:val="375872F6"/>
    <w:rsid w:val="37985945"/>
    <w:rsid w:val="37D20E57"/>
    <w:rsid w:val="38174014"/>
    <w:rsid w:val="38482EC7"/>
    <w:rsid w:val="385440F4"/>
    <w:rsid w:val="387D329A"/>
    <w:rsid w:val="38D43A17"/>
    <w:rsid w:val="38F80D91"/>
    <w:rsid w:val="39194863"/>
    <w:rsid w:val="39945682"/>
    <w:rsid w:val="39E13D4E"/>
    <w:rsid w:val="3BD333EF"/>
    <w:rsid w:val="3C096A58"/>
    <w:rsid w:val="3C657C53"/>
    <w:rsid w:val="3C722763"/>
    <w:rsid w:val="3CB56A3D"/>
    <w:rsid w:val="3CED04E1"/>
    <w:rsid w:val="3D9C1286"/>
    <w:rsid w:val="3DDF381E"/>
    <w:rsid w:val="3EBE0387"/>
    <w:rsid w:val="3EDE54A8"/>
    <w:rsid w:val="3FBD50F7"/>
    <w:rsid w:val="404C3194"/>
    <w:rsid w:val="406311E6"/>
    <w:rsid w:val="40784565"/>
    <w:rsid w:val="407927B7"/>
    <w:rsid w:val="41B17D2F"/>
    <w:rsid w:val="420B6370"/>
    <w:rsid w:val="42132798"/>
    <w:rsid w:val="427C658F"/>
    <w:rsid w:val="42B5384F"/>
    <w:rsid w:val="43236A0A"/>
    <w:rsid w:val="43D85A47"/>
    <w:rsid w:val="44224F14"/>
    <w:rsid w:val="4439400C"/>
    <w:rsid w:val="445157F9"/>
    <w:rsid w:val="448259B3"/>
    <w:rsid w:val="44FD51B4"/>
    <w:rsid w:val="451C2CAE"/>
    <w:rsid w:val="456B4699"/>
    <w:rsid w:val="4588168F"/>
    <w:rsid w:val="46876CEC"/>
    <w:rsid w:val="473B3092"/>
    <w:rsid w:val="478409E3"/>
    <w:rsid w:val="479B74B7"/>
    <w:rsid w:val="48547666"/>
    <w:rsid w:val="48B72DF0"/>
    <w:rsid w:val="48FB5D34"/>
    <w:rsid w:val="49725FF6"/>
    <w:rsid w:val="499F4167"/>
    <w:rsid w:val="4A331C29"/>
    <w:rsid w:val="4A633B90"/>
    <w:rsid w:val="4B0E61F2"/>
    <w:rsid w:val="4B5300A9"/>
    <w:rsid w:val="4B6155C6"/>
    <w:rsid w:val="4BD67FAE"/>
    <w:rsid w:val="4C72630D"/>
    <w:rsid w:val="4D0C49B3"/>
    <w:rsid w:val="4D0E24D9"/>
    <w:rsid w:val="4E5B3EE6"/>
    <w:rsid w:val="4F4A3AE3"/>
    <w:rsid w:val="502913D8"/>
    <w:rsid w:val="5066185A"/>
    <w:rsid w:val="50681F00"/>
    <w:rsid w:val="50B43398"/>
    <w:rsid w:val="51FC4FF6"/>
    <w:rsid w:val="524D61E2"/>
    <w:rsid w:val="52730B24"/>
    <w:rsid w:val="52C81BD2"/>
    <w:rsid w:val="53152CE3"/>
    <w:rsid w:val="53A6293F"/>
    <w:rsid w:val="543211F5"/>
    <w:rsid w:val="54613836"/>
    <w:rsid w:val="54F95DDD"/>
    <w:rsid w:val="555B2599"/>
    <w:rsid w:val="55B31E70"/>
    <w:rsid w:val="569A0592"/>
    <w:rsid w:val="57C4324F"/>
    <w:rsid w:val="582921E6"/>
    <w:rsid w:val="58CD4DE9"/>
    <w:rsid w:val="58D65821"/>
    <w:rsid w:val="591E1CF6"/>
    <w:rsid w:val="592643C5"/>
    <w:rsid w:val="5A753B98"/>
    <w:rsid w:val="5CFB20F8"/>
    <w:rsid w:val="5D184E4B"/>
    <w:rsid w:val="5D325688"/>
    <w:rsid w:val="5DB720FA"/>
    <w:rsid w:val="5DCF1811"/>
    <w:rsid w:val="5DE52DE2"/>
    <w:rsid w:val="5DE60909"/>
    <w:rsid w:val="5E015742"/>
    <w:rsid w:val="5E3A7E27"/>
    <w:rsid w:val="5E3D2C1E"/>
    <w:rsid w:val="5E897C12"/>
    <w:rsid w:val="5F5A7D5B"/>
    <w:rsid w:val="5FA35602"/>
    <w:rsid w:val="5FF612D7"/>
    <w:rsid w:val="5FFB68ED"/>
    <w:rsid w:val="605F2220"/>
    <w:rsid w:val="60BF25C0"/>
    <w:rsid w:val="616E3436"/>
    <w:rsid w:val="62465E1A"/>
    <w:rsid w:val="62DD677E"/>
    <w:rsid w:val="6328571D"/>
    <w:rsid w:val="63CC6AFC"/>
    <w:rsid w:val="63E92F01"/>
    <w:rsid w:val="646D7282"/>
    <w:rsid w:val="649E1F3D"/>
    <w:rsid w:val="64AF7CA6"/>
    <w:rsid w:val="655E5038"/>
    <w:rsid w:val="65962C14"/>
    <w:rsid w:val="65D81703"/>
    <w:rsid w:val="65D8322D"/>
    <w:rsid w:val="6623094C"/>
    <w:rsid w:val="67736107"/>
    <w:rsid w:val="67AD6FA5"/>
    <w:rsid w:val="67B9564D"/>
    <w:rsid w:val="67C32D76"/>
    <w:rsid w:val="681F3395"/>
    <w:rsid w:val="686B482C"/>
    <w:rsid w:val="69DD7064"/>
    <w:rsid w:val="69F745C9"/>
    <w:rsid w:val="6A114F5F"/>
    <w:rsid w:val="6AD56DD9"/>
    <w:rsid w:val="6B146CF9"/>
    <w:rsid w:val="6BB87D88"/>
    <w:rsid w:val="6C00528B"/>
    <w:rsid w:val="6C336D51"/>
    <w:rsid w:val="6CE556DE"/>
    <w:rsid w:val="6D390A55"/>
    <w:rsid w:val="6D7F2645"/>
    <w:rsid w:val="6E0A7C96"/>
    <w:rsid w:val="6E6217F0"/>
    <w:rsid w:val="6F08090C"/>
    <w:rsid w:val="6F502E46"/>
    <w:rsid w:val="6F675DD1"/>
    <w:rsid w:val="6F977CB5"/>
    <w:rsid w:val="70701266"/>
    <w:rsid w:val="71461992"/>
    <w:rsid w:val="72C94629"/>
    <w:rsid w:val="73653BD3"/>
    <w:rsid w:val="73722F12"/>
    <w:rsid w:val="73D96AEE"/>
    <w:rsid w:val="74492111"/>
    <w:rsid w:val="74F02341"/>
    <w:rsid w:val="74F55ACC"/>
    <w:rsid w:val="75706FDE"/>
    <w:rsid w:val="75DB4D9F"/>
    <w:rsid w:val="763149BF"/>
    <w:rsid w:val="764D5571"/>
    <w:rsid w:val="76C13C0E"/>
    <w:rsid w:val="76CC293A"/>
    <w:rsid w:val="771D3195"/>
    <w:rsid w:val="77312F32"/>
    <w:rsid w:val="78E0091E"/>
    <w:rsid w:val="7986425E"/>
    <w:rsid w:val="79A25BD4"/>
    <w:rsid w:val="7A2465E9"/>
    <w:rsid w:val="7A327483"/>
    <w:rsid w:val="7A6125A1"/>
    <w:rsid w:val="7AB14866"/>
    <w:rsid w:val="7B041850"/>
    <w:rsid w:val="7C9F4C4A"/>
    <w:rsid w:val="7CD662C0"/>
    <w:rsid w:val="7CF624BE"/>
    <w:rsid w:val="7D0E4A50"/>
    <w:rsid w:val="7D342FE7"/>
    <w:rsid w:val="7D625DA6"/>
    <w:rsid w:val="7D8F646F"/>
    <w:rsid w:val="7E15247E"/>
    <w:rsid w:val="7EFE565A"/>
    <w:rsid w:val="7F8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99"/>
    <w:pPr>
      <w:spacing w:after="120"/>
      <w:ind w:left="200" w:leftChars="200"/>
    </w:pPr>
  </w:style>
  <w:style w:type="paragraph" w:styleId="5">
    <w:name w:val="Date"/>
    <w:basedOn w:val="1"/>
    <w:next w:val="1"/>
    <w:qFormat/>
    <w:uiPriority w:val="0"/>
  </w:style>
  <w:style w:type="paragraph" w:styleId="6">
    <w:name w:val="Balloon Text"/>
    <w:basedOn w:val="1"/>
    <w:qFormat/>
    <w:uiPriority w:val="0"/>
    <w:rPr>
      <w:sz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15">
    <w:name w:val="正文首行缩进 21"/>
    <w:basedOn w:val="4"/>
    <w:qFormat/>
    <w:uiPriority w:val="99"/>
    <w:pPr>
      <w:ind w:left="420" w:leftChars="0" w:firstLine="210"/>
    </w:pPr>
    <w:rPr>
      <w:rFonts w:ascii="仿宋_GB2312" w:hAnsi="宋体" w:eastAsia="仿宋_GB2312" w:cs="Times New Roman"/>
    </w:rPr>
  </w:style>
  <w:style w:type="paragraph" w:styleId="16">
    <w:name w:val="List Paragraph"/>
    <w:basedOn w:val="1"/>
    <w:autoRedefine/>
    <w:unhideWhenUsed/>
    <w:qFormat/>
    <w:uiPriority w:val="34"/>
    <w:pPr>
      <w:ind w:firstLine="420" w:firstLineChars="200"/>
    </w:pPr>
  </w:style>
  <w:style w:type="paragraph" w:customStyle="1" w:styleId="17">
    <w:name w:val="Table Paragraph"/>
    <w:basedOn w:val="1"/>
    <w:qFormat/>
    <w:uiPriority w:val="1"/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603</Words>
  <Characters>652</Characters>
  <Lines>0</Lines>
  <Paragraphs>0</Paragraphs>
  <TotalTime>1</TotalTime>
  <ScaleCrop>false</ScaleCrop>
  <LinksUpToDate>false</LinksUpToDate>
  <CharactersWithSpaces>676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2026-06-10T03:05:00Z</dcterms:created>
  <dc:creator>回归7</dc:creator>
  <cp:lastModifiedBy>回归7</cp:lastModifiedBy>
  <cp:lastPrinted>2026-07-06T01:15:00Z</cp:lastPrinted>
  <dcterms:modified xsi:type="dcterms:W3CDTF">2026-11-06T03:37:37Z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4F6A643473424652AB7BCA798FF50747_13</vt:lpwstr>
  </property>
  <property fmtid="{D5CDD505-2E9C-101B-9397-08002B2CF9AE}" pid="4" name="KSOTemplateDocerSaveRecord">
    <vt:lpwstr>eyJoZGlkIjoiY2E5OTIxNzdmNWVkNjI1MGEyZWUwMzNjYWM1ZmE0NWQiLCJ1c2VySWQiOiIxMjAyMjg3ODYifQ==</vt:lpwstr>
  </property>
</Properties>
</file>